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027959" w14:textId="77777777" w:rsidR="0073333A" w:rsidRPr="0095024E" w:rsidRDefault="00000000">
      <w:pPr>
        <w:spacing w:after="28"/>
        <w:jc w:val="center"/>
        <w:rPr>
          <w:rFonts w:asciiTheme="minorHAnsi" w:hAnsiTheme="minorHAnsi"/>
          <w:color w:val="000000" w:themeColor="text1"/>
          <w:sz w:val="20"/>
          <w:szCs w:val="20"/>
        </w:rPr>
      </w:pPr>
      <w:r>
        <w:rPr>
          <w:rFonts w:asciiTheme="minorHAnsi" w:eastAsia="Calibri" w:hAnsiTheme="minorHAnsi" w:cs="Calibri"/>
          <w:b/>
          <w:bCs/>
          <w:color w:val="000000" w:themeColor="text1"/>
          <w:sz w:val="36"/>
          <w:szCs w:val="36"/>
        </w:rPr>
        <w:t>Jeshwanth Anthony</w:t>
      </w:r>
    </w:p>
    <w:p>
      <w:pPr>
        <w:spacing w:after="40"/>
        <w:jc w:val="center"/>
        <w:rPr>
          <w:rFonts w:asciiTheme="minorHAnsi" w:hAnsiTheme="minorHAnsi"/>
          <w:color w:val="000000" w:themeColor="text1"/>
          <w:sz w:val="20"/>
          <w:szCs w:val="20"/>
        </w:rPr>
      </w:pPr>
      <w:r>
        <w:rPr>
          <w:rFonts w:asciiTheme="minorHAnsi" w:eastAsia="Calibri" w:hAnsiTheme="minorHAnsi" w:cs="Calibri"/>
          <w:color w:val="000000" w:themeColor="text1"/>
          <w:sz w:val="20"/>
          <w:szCs w:val="20"/>
        </w:rPr>
        <w:t xml:space="preserve">Arlington, VA  |  jeshwanthanthony@gmail.com  |  </w:t>
      </w:r>
      <w:hyperlink r:id="rId5" w:history="1">
        <w:r>
          <w:rPr>
            <w:rFonts w:asciiTheme="minorHAnsi" w:eastAsia="Calibri" w:hAnsiTheme="minorHAnsi" w:cs="Calibri"/>
            <w:color w:val="000000" w:themeColor="text1"/>
            <w:sz w:val="20"/>
            <w:szCs w:val="20"/>
            <w:u w:val="single"/>
          </w:rPr>
          <w:t xml:space="preserve">LinkedIn</w:t>
        </w:r>
      </w:hyperlink>
      <w:r>
        <w:rPr>
          <w:rFonts w:asciiTheme="minorHAnsi" w:eastAsia="Calibri" w:hAnsiTheme="minorHAnsi" w:cs="Calibri"/>
          <w:color w:val="000000" w:themeColor="text1"/>
          <w:sz w:val="20"/>
          <w:szCs w:val="20"/>
        </w:rPr>
        <w:t xml:space="preserve">  |  </w:t>
      </w:r>
      <w:hyperlink r:id="rId6" w:history="1">
        <w:r>
          <w:rPr>
            <w:rFonts w:asciiTheme="minorHAnsi" w:eastAsia="Calibri" w:hAnsiTheme="minorHAnsi" w:cs="Calibri"/>
            <w:color w:val="000000" w:themeColor="text1"/>
            <w:sz w:val="20"/>
            <w:szCs w:val="20"/>
            <w:u w:val="single"/>
          </w:rPr>
          <w:t xml:space="preserve">GitHub</w:t>
        </w:r>
      </w:hyperlink>
      <w:r>
        <w:rPr>
          <w:rFonts w:asciiTheme="minorHAnsi" w:eastAsia="Calibri" w:hAnsiTheme="minorHAnsi" w:cs="Calibri"/>
          <w:color w:val="000000" w:themeColor="text1"/>
          <w:sz w:val="20"/>
          <w:szCs w:val="20"/>
        </w:rPr>
        <w:t xml:space="preserve">  |  </w:t>
      </w:r>
      <w:hyperlink r:id="rId7" w:history="1">
        <w:r>
          <w:rPr>
            <w:rFonts w:asciiTheme="minorHAnsi" w:eastAsia="Calibri" w:hAnsiTheme="minorHAnsi" w:cs="Calibri"/>
            <w:color w:val="000000" w:themeColor="text1"/>
            <w:b/>
            <w:bCs/>
            <w:sz w:val="20"/>
            <w:szCs w:val="20"/>
            <w:u w:val="single"/>
          </w:rPr>
          <w:t xml:space="preserve">www.jeshwanthanthony.com</w:t>
        </w:r>
      </w:hyperlink>
    </w:p>
    <w:p>
      <w:pPr>
        <w:spacing w:after="80"/>
        <w:jc w:val="center"/>
        <w:rPr>
          <w:rFonts w:asciiTheme="minorHAnsi" w:hAnsiTheme="minorHAnsi"/>
          <w:i/>
          <w:iCs/>
          <w:color w:val="156082" w:themeColor="accent1"/>
          <w:sz w:val="18"/>
          <w:szCs w:val="18"/>
        </w:rPr>
      </w:pPr>
      <w:hyperlink r:id="rId7" w:history="1">
        <w:r>
          <w:rPr>
            <w:rFonts w:asciiTheme="minorHAnsi" w:eastAsia="Calibri" w:hAnsiTheme="minorHAnsi" w:cs="Calibri"/>
            <w:i/>
            <w:iCs/>
            <w:color w:val="156082" w:themeColor="accent1"/>
            <w:sz w:val="18"/>
            <w:szCs w:val="18"/>
            <w:u w:val="single"/>
          </w:rPr>
          <w:t xml:space="preserve">Expanded, faster and interactive: live demos, product films and the engineering behind them ↗</w:t>
        </w:r>
      </w:hyperlink>
    </w:p>
    <w:p w14:paraId="7E855751" w14:textId="77777777" w:rsidR="0073333A" w:rsidRPr="0095024E" w:rsidRDefault="00000000" w:rsidP="00103959">
      <w:pPr>
        <w:pBdr>
          <w:bottom w:val="single" w:sz="6" w:space="0" w:color="1F3A5F"/>
        </w:pBdr>
        <w:spacing w:before="130" w:after="56"/>
        <w:jc w:val="center"/>
        <w:rPr>
          <w:rFonts w:asciiTheme="minorHAnsi" w:hAnsiTheme="minorHAnsi"/>
          <w:color w:val="000000" w:themeColor="text1"/>
          <w:sz w:val="28"/>
          <w:szCs w:val="28"/>
        </w:rPr>
      </w:pPr>
      <w:r>
        <w:rPr>
          <w:rFonts w:asciiTheme="minorHAnsi" w:eastAsia="Calibri" w:hAnsiTheme="minorHAnsi"/>
          <w:b/>
          <w:bCs/>
          <w:caps/>
          <w:color w:val="000000" w:themeColor="text1"/>
        </w:rPr>
        <w:t>Experience</w:t>
      </w:r>
    </w:p>
    <w:p w14:paraId="18C06105" w14:textId="526399FA" w:rsidR="00103959" w:rsidRPr="0095024E" w:rsidRDefault="00000000" w:rsidP="00103959">
      <w:pPr>
        <w:tabs>
          <w:tab w:val="right" w:pos="9026"/>
        </w:tabs>
        <w:spacing w:before="84" w:after="18" w:line="360" w:lineRule="auto"/>
        <w:jc w:val="center"/>
        <w:rPr>
          <w:rFonts w:asciiTheme="minorHAnsi" w:hAnsiTheme="minorHAnsi"/>
          <w:i/>
          <w:iCs/>
          <w:color w:val="156082" w:themeColor="accent1"/>
          <w:sz w:val="21"/>
          <w:szCs w:val="21"/>
        </w:rPr>
      </w:pPr>
      <w:r>
        <w:rPr>
          <w:rFonts w:asciiTheme="minorHAnsi" w:eastAsia="Calibri" w:hAnsiTheme="minorHAnsi"/>
          <w:color w:val="000000" w:themeColor="text1"/>
          <w:sz w:val="22"/>
          <w:szCs w:val="22"/>
          <w:u w:val="single"/>
        </w:rPr>
        <w:t>Founder &amp; Lead Engineer</w:t>
      </w:r>
      <w:r>
        <w:rPr>
          <w:rFonts w:asciiTheme="minorHAnsi" w:eastAsia="Calibri" w:hAnsiTheme="minorHAnsi"/>
          <w:color w:val="000000" w:themeColor="text1"/>
          <w:sz w:val="22"/>
          <w:szCs w:val="22"/>
        </w:rPr>
        <w:t xml:space="preserve">  </w:t>
      </w:r>
      <w:r>
        <w:rPr>
          <w:rFonts w:asciiTheme="minorHAnsi" w:eastAsia="Calibri" w:hAnsiTheme="minorHAnsi"/>
          <w:color w:val="000000" w:themeColor="text1"/>
          <w:sz w:val="21"/>
          <w:szCs w:val="21"/>
        </w:rPr>
        <w:t xml:space="preserve">|  </w:t>
      </w:r>
      <w:r>
        <w:rPr>
          <w:rFonts w:asciiTheme="minorHAnsi" w:eastAsia="Calibri" w:hAnsiTheme="minorHAnsi"/>
          <w:i/>
          <w:iCs/>
          <w:color w:val="000000" w:themeColor="text1"/>
          <w:sz w:val="21"/>
          <w:szCs w:val="21"/>
        </w:rPr>
        <w:t>hireMaitre</w:t>
      </w:r>
      <w:r>
        <w:rPr>
          <w:rFonts w:asciiTheme="minorHAnsi" w:eastAsia="Calibri" w:hAnsiTheme="minorHAnsi" w:cs="Calibri"/>
          <w:i/>
          <w:iCs/>
          <w:color w:val="000000" w:themeColor="text1"/>
          <w:sz w:val="21"/>
          <w:szCs w:val="21"/>
        </w:rPr>
        <w:t xml:space="preserve"> </w:t>
      </w:r>
      <w:hyperlink r:id="rId8" w:history="1">
        <w:r>
          <w:rPr>
            <w:rFonts w:asciiTheme="minorHAnsi" w:eastAsia="Calibri" w:hAnsiTheme="minorHAnsi" w:cs="Calibri"/>
            <w:b/>
            <w:bCs/>
            <w:i/>
            <w:iCs/>
            <w:color w:val="156082" w:themeColor="accent1"/>
            <w:sz w:val="21"/>
            <w:szCs w:val="21"/>
          </w:rPr>
          <w:t>↗</w:t>
        </w:r>
      </w:hyperlink>
      <w:r>
        <w:rPr>
          <w:rFonts w:asciiTheme="minorHAnsi" w:eastAsia="Calibri" w:hAnsiTheme="minorHAnsi"/>
          <w:i/>
          <w:iCs/>
          <w:color w:val="000000" w:themeColor="text1"/>
          <w:sz w:val="21"/>
          <w:szCs w:val="21"/>
        </w:rPr>
        <w:t xml:space="preserve"> – AI Concierge Platform for Restaurants (solo full-stack: React 19, TanStack Start, Cloudflare Workers, Supabase/Postgres, OpenAI, Square, Stripe)</w:t>
      </w:r>
    </w:p>
    <w:p>
      <w:pPr>
        <w:tabs>
          <w:tab w:val="right" w:pos="9026"/>
        </w:tabs>
        <w:spacing w:after="18"/>
        <w:jc w:val="center"/>
        <w:rPr>
          <w:rFonts w:asciiTheme="minorHAnsi" w:hAnsiTheme="minorHAnsi"/>
          <w:color w:val="000000" w:themeColor="text1"/>
          <w:sz w:val="21"/>
          <w:szCs w:val="21"/>
        </w:rPr>
      </w:pPr>
      <w:hyperlink r:id="rId18" w:history="1">
        <w:r>
          <w:rPr>
            <w:rFonts w:asciiTheme="minorHAnsi" w:eastAsia="Calibri" w:hAnsiTheme="minorHAnsi" w:cs="Calibri"/>
            <w:color w:val="156082" w:themeColor="accent1"/>
            <w:sz w:val="21"/>
            <w:szCs w:val="21"/>
            <w:u w:val="single"/>
          </w:rPr>
          <w:t xml:space="preserve">Customer Example</w:t>
        </w:r>
      </w:hyperlink>
      <w:hyperlink r:id="rId18" w:history="1">
        <w:r>
          <w:rPr>
            <w:rFonts w:asciiTheme="minorHAnsi" w:eastAsia="Calibri" w:hAnsiTheme="minorHAnsi" w:cs="Calibri"/>
            <w:b/>
            <w:bCs/>
            <w:i/>
            <w:iCs/>
            <w:color w:val="156082" w:themeColor="accent1"/>
            <w:sz w:val="21"/>
            <w:szCs w:val="21"/>
            <w:u w:val="single"/>
          </w:rPr>
          <w:t xml:space="preserve">↗</w:t>
        </w:r>
      </w:hyperlink>
      <w:r>
        <w:rPr>
          <w:rFonts w:asciiTheme="minorHAnsi" w:eastAsia="Calibri" w:hAnsiTheme="minorHAnsi" w:cs="Calibri"/>
          <w:color w:val="000000" w:themeColor="text1"/>
          <w:sz w:val="21"/>
          <w:szCs w:val="21"/>
        </w:rPr>
        <w:t xml:space="preserve"> </w:t>
      </w:r>
      <w:r>
        <w:rPr>
          <w:rFonts w:asciiTheme="minorHAnsi" w:eastAsia="Calibri" w:hAnsiTheme="minorHAnsi" w:cs="Calibri"/>
          <w:i/>
          <w:iCs/>
          <w:color w:val="000000" w:themeColor="text1"/>
          <w:sz w:val="18"/>
          <w:szCs w:val="18"/>
        </w:rPr>
        <w:t xml:space="preserve">(live chat, bottom right corner)</w:t>
      </w:r>
      <w:r>
        <w:rPr>
          <w:rFonts w:asciiTheme="minorHAnsi" w:eastAsia="Calibri" w:hAnsiTheme="minorHAnsi" w:cs="Calibri"/>
          <w:color w:val="000000" w:themeColor="text1"/>
          <w:sz w:val="21"/>
          <w:szCs w:val="21"/>
        </w:rPr>
        <w:t xml:space="preserve">  |  </w:t>
      </w:r>
      <w:hyperlink r:id="rId19" w:history="1">
        <w:r>
          <w:rPr>
            <w:rFonts w:asciiTheme="minorHAnsi" w:eastAsia="Calibri" w:hAnsiTheme="minorHAnsi" w:cs="Calibri"/>
            <w:color w:val="156082" w:themeColor="accent1"/>
            <w:sz w:val="21"/>
            <w:szCs w:val="21"/>
            <w:u w:val="single"/>
          </w:rPr>
          <w:t xml:space="preserve">Promo</w:t>
        </w:r>
      </w:hyperlink>
      <w:hyperlink r:id="rId19" w:history="1">
        <w:r>
          <w:rPr>
            <w:rFonts w:asciiTheme="minorHAnsi" w:eastAsia="Calibri" w:hAnsiTheme="minorHAnsi" w:cs="Calibri"/>
            <w:b/>
            <w:bCs/>
            <w:i/>
            <w:iCs/>
            <w:color w:val="156082" w:themeColor="accent1"/>
            <w:sz w:val="21"/>
            <w:szCs w:val="21"/>
            <w:u w:val="single"/>
          </w:rPr>
          <w:t xml:space="preserve">↗</w:t>
        </w:r>
      </w:hyperlink>
      <w:r>
        <w:rPr>
          <w:rFonts w:asciiTheme="minorHAnsi" w:eastAsia="Calibri" w:hAnsiTheme="minorHAnsi" w:cs="Calibri"/>
          <w:color w:val="000000" w:themeColor="text1"/>
          <w:sz w:val="21"/>
          <w:szCs w:val="21"/>
        </w:rPr>
        <w:t xml:space="preserve">  |  </w:t>
      </w:r>
      <w:hyperlink r:id="rId9" w:history="1">
        <w:r>
          <w:rPr>
            <w:rFonts w:asciiTheme="minorHAnsi" w:eastAsia="Calibri" w:hAnsiTheme="minorHAnsi" w:cs="Calibri"/>
            <w:color w:val="156082" w:themeColor="accent1"/>
            <w:sz w:val="21"/>
            <w:szCs w:val="21"/>
            <w:u w:val="single"/>
          </w:rPr>
          <w:t xml:space="preserve">Demo Video</w:t>
        </w:r>
      </w:hyperlink>
      <w:hyperlink r:id="rId9" w:history="1">
        <w:r>
          <w:rPr>
            <w:rFonts w:asciiTheme="minorHAnsi" w:eastAsia="Calibri" w:hAnsiTheme="minorHAnsi" w:cs="Calibri"/>
            <w:b/>
            <w:bCs/>
            <w:i/>
            <w:iCs/>
            <w:color w:val="156082" w:themeColor="accent1"/>
            <w:sz w:val="21"/>
            <w:szCs w:val="21"/>
            <w:u w:val="single"/>
          </w:rPr>
          <w:t xml:space="preserve">↗</w:t>
        </w:r>
      </w:hyperlink>
    </w:p>
    <w:p w14:paraId="60B828F9" w14:textId="0F0C5A7B" w:rsidR="0073333A" w:rsidRPr="0095024E" w:rsidRDefault="00C060B6" w:rsidP="00C060B6">
      <w:pPr>
        <w:pStyle w:val="ListParagraph"/>
        <w:spacing w:after="42" w:line="276" w:lineRule="auto"/>
        <w:ind w:left="260"/>
        <w:rPr>
          <w:rFonts w:asciiTheme="minorHAnsi" w:eastAsia="Calibri" w:hAnsiTheme="minorHAnsi"/>
          <w:color w:val="000000" w:themeColor="text1"/>
          <w:sz w:val="21"/>
          <w:szCs w:val="21"/>
        </w:rPr>
      </w:pPr>
      <w:r>
        <w:rPr>
          <w:rFonts w:asciiTheme="minorHAnsi" w:eastAsia="Calibri" w:hAnsiTheme="minorHAnsi"/>
          <w:b/>
          <w:bCs/>
          <w:color w:val="000000" w:themeColor="text1"/>
          <w:sz w:val="21"/>
          <w:szCs w:val="21"/>
        </w:rPr>
        <w:t xml:space="preserve">Product: </w:t>
      </w:r>
      <w:r>
        <w:rPr>
          <w:rFonts w:asciiTheme="minorHAnsi" w:eastAsia="Calibri" w:hAnsiTheme="minorHAnsi"/>
          <w:color w:val="000000" w:themeColor="text1"/>
          <w:sz w:val="21"/>
          <w:szCs w:val="21"/>
        </w:rPr>
        <w:t xml:space="preserve">Built and shipped a production SaaS that gives restaurants an embeddable AI host (text + real-time voice via OpenAI Realtime/WebRTC with live Whisper transcription) answering menu, allergy, hours, and parking questions, and </w:t>
      </w:r>
      <w:r>
        <w:rPr>
          <w:rFonts w:asciiTheme="minorHAnsi" w:eastAsia="Calibri" w:hAnsiTheme="minorHAnsi"/>
          <w:b/>
          <w:bCs/>
          <w:color w:val="000000" w:themeColor="text1"/>
          <w:sz w:val="21"/>
          <w:szCs w:val="21"/>
        </w:rPr>
        <w:t xml:space="preserve">taking Square orders inside the chat</w:t>
      </w:r>
      <w:r>
        <w:rPr>
          <w:rFonts w:asciiTheme="minorHAnsi" w:eastAsia="Calibri" w:hAnsiTheme="minorHAnsi"/>
          <w:color w:val="000000" w:themeColor="text1"/>
          <w:sz w:val="21"/>
          <w:szCs w:val="21"/>
        </w:rPr>
        <w:t>, with server-side price resolution and signature-verified, deduplicated payment webhooks.</w:t>
      </w:r>
    </w:p>
    <w:p w14:paraId="0DDB1782" w14:textId="77777777" w:rsidR="0095024E" w:rsidRPr="0095024E" w:rsidRDefault="0095024E" w:rsidP="00C060B6">
      <w:pPr>
        <w:pStyle w:val="ListParagraph"/>
        <w:spacing w:after="42" w:line="276" w:lineRule="auto"/>
        <w:ind w:left="260"/>
        <w:rPr>
          <w:rFonts w:asciiTheme="minorHAnsi" w:hAnsiTheme="minorHAnsi"/>
          <w:color w:val="000000" w:themeColor="text1"/>
          <w:sz w:val="21"/>
          <w:szCs w:val="21"/>
        </w:rPr>
      </w:pPr>
    </w:p>
    <w:p w14:paraId="7F179564" w14:textId="7921CF91" w:rsidR="00542690" w:rsidRPr="0095024E" w:rsidRDefault="00C060B6" w:rsidP="00C060B6">
      <w:pPr>
        <w:pStyle w:val="ListParagraph"/>
        <w:spacing w:after="42" w:line="276" w:lineRule="auto"/>
        <w:ind w:left="260"/>
        <w:rPr>
          <w:rFonts w:asciiTheme="minorHAnsi" w:hAnsiTheme="minorHAnsi"/>
          <w:color w:val="000000" w:themeColor="text1"/>
          <w:sz w:val="21"/>
          <w:szCs w:val="21"/>
        </w:rPr>
      </w:pPr>
      <w:r>
        <w:rPr>
          <w:rFonts w:asciiTheme="minorHAnsi" w:hAnsiTheme="minorHAnsi"/>
          <w:b/>
          <w:bCs/>
          <w:color w:val="000000" w:themeColor="text1"/>
          <w:sz w:val="21"/>
          <w:szCs w:val="21"/>
        </w:rPr>
        <w:t>Engineering:</w:t>
      </w:r>
      <w:r>
        <w:rPr>
          <w:rFonts w:asciiTheme="minorHAnsi" w:hAnsiTheme="minorHAnsi"/>
          <w:color w:val="000000" w:themeColor="text1"/>
          <w:sz w:val="21"/>
          <w:szCs w:val="21"/>
        </w:rPr>
        <w:t xml:space="preserve"> Engineered a multi-strategy website importer (direct fetch, Firecrawl, headless browser fallback) with SSRF/DNS-rebinding guards, deterministic menu-path probing, embedded-PDF discovery, and GPT-vision reads of scanned menus; imports 10/10 real restaurant sites in benchmark, up to 445 dishes from a single site and 4-PDF menus in under 90 seconds, with NDJSON-streamed progress narrated live to the user. Compiled the entire app (SSR, APIs, crawler, cron, AI pipelines) into one Cloudflare Worker running on the global edge network, with build-time gates that fail the deploy if any secret or malformed env value reaches the client bundle.</w:t>
      </w:r>
    </w:p>
    <w:p w14:paraId="5D84C1BE" w14:textId="77777777" w:rsidR="0095024E" w:rsidRPr="0095024E" w:rsidRDefault="0095024E" w:rsidP="00C060B6">
      <w:pPr>
        <w:pStyle w:val="ListParagraph"/>
        <w:spacing w:after="42" w:line="276" w:lineRule="auto"/>
        <w:ind w:left="260"/>
        <w:rPr>
          <w:rFonts w:asciiTheme="minorHAnsi" w:hAnsiTheme="minorHAnsi"/>
          <w:color w:val="000000" w:themeColor="text1"/>
          <w:sz w:val="21"/>
          <w:szCs w:val="21"/>
        </w:rPr>
      </w:pPr>
    </w:p>
    <w:p w14:paraId="7F179565" w14:textId="6C5B9C70" w:rsidR="00542690" w:rsidRPr="0095024E" w:rsidRDefault="00C060B6" w:rsidP="00C060B6">
      <w:pPr>
        <w:pStyle w:val="ListParagraph"/>
        <w:spacing w:after="42" w:line="276" w:lineRule="auto"/>
        <w:ind w:left="260"/>
        <w:rPr>
          <w:rFonts w:asciiTheme="minorHAnsi" w:hAnsiTheme="minorHAnsi"/>
          <w:color w:val="000000" w:themeColor="text1"/>
          <w:sz w:val="21"/>
          <w:szCs w:val="21"/>
        </w:rPr>
      </w:pPr>
      <w:r>
        <w:rPr>
          <w:rFonts w:asciiTheme="minorHAnsi" w:hAnsiTheme="minorHAnsi"/>
          <w:b/>
          <w:bCs/>
          <w:color w:val="000000" w:themeColor="text1"/>
          <w:sz w:val="21"/>
          <w:szCs w:val="21"/>
        </w:rPr>
        <w:t>Security:</w:t>
      </w:r>
      <w:r>
        <w:rPr>
          <w:rFonts w:asciiTheme="minorHAnsi" w:hAnsiTheme="minorHAnsi"/>
          <w:color w:val="000000" w:themeColor="text1"/>
          <w:sz w:val="21"/>
          <w:szCs w:val="21"/>
        </w:rPr>
        <w:t xml:space="preserve"> Hardened auth end to end: Cloudflare Turnstile on every credential flow, Google OAuth with one-time server-verified challenge tokens, optional TOTP MFA enforced simultaneously at the app layer, PostgREST, Realtime, and Storage; Postgres row-level security with service-only RPCs and column-scoped update grants.</w:t>
      </w:r>
    </w:p>
    <w:p w14:paraId="7F179566" w14:textId="14C2E896" w:rsidR="00542690" w:rsidRPr="0095024E" w:rsidRDefault="0026578B" w:rsidP="00C060B6">
      <w:pPr>
        <w:pStyle w:val="ListParagraph"/>
        <w:spacing w:after="42" w:line="276" w:lineRule="auto"/>
        <w:ind w:left="260"/>
        <w:rPr>
          <w:rFonts w:asciiTheme="minorHAnsi" w:hAnsiTheme="minorHAnsi"/>
          <w:color w:val="000000" w:themeColor="text1"/>
          <w:sz w:val="21"/>
          <w:szCs w:val="21"/>
        </w:rPr>
      </w:pPr>
      <w:r>
        <w:rPr>
          <w:rFonts w:asciiTheme="minorHAnsi" w:hAnsiTheme="minorHAnsi"/>
          <w:color w:val="000000" w:themeColor="text1"/>
          <w:sz w:val="21"/>
          <w:szCs w:val="21"/>
        </w:rPr>
        <w:t>Maintain 2,000+ automated security and behavior checks across ~50 suites (SSRF, tenant isolation, RPC exposure, cost-abuse, prompt containment) run on every commit and on a schedule in CI, plus durable per-IP/global quotas and fail-closed spend budgets capping AI and crawl costs.</w:t>
      </w:r>
    </w:p>
    <w:p w14:paraId="1DAB1ABA" w14:textId="4B20D6DF" w:rsidR="00103959" w:rsidRPr="0095024E" w:rsidRDefault="00000000" w:rsidP="00103959">
      <w:pPr>
        <w:tabs>
          <w:tab w:val="right" w:pos="9026"/>
        </w:tabs>
        <w:spacing w:before="84" w:after="18" w:line="360" w:lineRule="auto"/>
        <w:jc w:val="center"/>
        <w:rPr>
          <w:rFonts w:asciiTheme="minorHAnsi" w:eastAsia="Calibri" w:hAnsiTheme="minorHAnsi"/>
          <w:i/>
          <w:iCs/>
          <w:color w:val="000000" w:themeColor="text1"/>
          <w:sz w:val="21"/>
          <w:szCs w:val="21"/>
        </w:rPr>
      </w:pPr>
      <w:r>
        <w:rPr>
          <w:rFonts w:asciiTheme="minorHAnsi" w:eastAsia="Calibri" w:hAnsiTheme="minorHAnsi"/>
          <w:color w:val="000000" w:themeColor="text1"/>
          <w:sz w:val="22"/>
          <w:szCs w:val="22"/>
          <w:u w:val="single"/>
        </w:rPr>
        <w:t>Full-Stack Developer Intern</w:t>
      </w:r>
      <w:r>
        <w:rPr>
          <w:rFonts w:asciiTheme="minorHAnsi" w:eastAsia="Calibri" w:hAnsiTheme="minorHAnsi"/>
          <w:color w:val="000000" w:themeColor="text1"/>
          <w:sz w:val="22"/>
          <w:szCs w:val="22"/>
        </w:rPr>
        <w:t xml:space="preserve">  </w:t>
      </w:r>
      <w:r>
        <w:rPr>
          <w:rFonts w:asciiTheme="minorHAnsi" w:eastAsia="Calibri" w:hAnsiTheme="minorHAnsi"/>
          <w:color w:val="000000" w:themeColor="text1"/>
          <w:sz w:val="21"/>
          <w:szCs w:val="21"/>
        </w:rPr>
        <w:t xml:space="preserve">|  </w:t>
      </w:r>
      <w:r>
        <w:rPr>
          <w:rFonts w:asciiTheme="minorHAnsi" w:eastAsia="Calibri" w:hAnsiTheme="minorHAnsi"/>
          <w:i/>
          <w:iCs/>
          <w:color w:val="000000" w:themeColor="text1"/>
          <w:sz w:val="21"/>
          <w:szCs w:val="21"/>
        </w:rPr>
        <w:t xml:space="preserve">Asymmetrica Investments AG, private investment equity </w:t>
      </w:r>
      <w:hyperlink r:id="rId13" w:history="1">
        <w:r>
          <w:rPr>
            <w:rFonts w:asciiTheme="minorHAnsi" w:eastAsia="Calibri" w:hAnsiTheme="minorHAnsi" w:cs="Calibri"/>
            <w:b/>
            <w:bCs/>
            <w:i/>
            <w:iCs/>
            <w:color w:val="156082" w:themeColor="accent1"/>
            <w:sz w:val="21"/>
            <w:szCs w:val="21"/>
          </w:rPr>
          <w:t>↗</w:t>
        </w:r>
      </w:hyperlink>
    </w:p>
    <w:p w14:paraId="7A954CE1" w14:textId="77777777" w:rsidR="0073333A" w:rsidRPr="0095024E" w:rsidRDefault="00000000" w:rsidP="006032C2">
      <w:pPr>
        <w:pStyle w:val="ListParagraph"/>
        <w:spacing w:after="42"/>
        <w:ind w:left="260"/>
        <w:rPr>
          <w:rFonts w:asciiTheme="minorHAnsi" w:eastAsia="Calibri" w:hAnsiTheme="minorHAnsi"/>
          <w:b/>
          <w:bCs/>
          <w:color w:val="000000" w:themeColor="text1"/>
          <w:sz w:val="21"/>
          <w:szCs w:val="21"/>
        </w:rPr>
      </w:pPr>
      <w:r>
        <w:rPr>
          <w:rFonts w:asciiTheme="minorHAnsi" w:eastAsia="Calibri" w:hAnsiTheme="minorHAnsi"/>
          <w:b/>
          <w:bCs/>
          <w:color w:val="000000" w:themeColor="text1"/>
          <w:sz w:val="21"/>
          <w:szCs w:val="21"/>
        </w:rPr>
        <w:t>Product 1</w:t>
      </w:r>
      <w:r>
        <w:rPr>
          <w:rFonts w:asciiTheme="minorHAnsi" w:eastAsia="Calibri" w:hAnsiTheme="minorHAnsi"/>
          <w:color w:val="000000" w:themeColor="text1"/>
          <w:sz w:val="21"/>
          <w:szCs w:val="21"/>
        </w:rPr>
        <w:t xml:space="preserve">: Built an internal financial platform combining real-time market data, portfolio information, and risk workflows, processing 2M+ market-data events per day while maintaining </w:t>
      </w:r>
      <w:r>
        <w:rPr>
          <w:rFonts w:asciiTheme="minorHAnsi" w:eastAsia="Calibri" w:hAnsiTheme="minorHAnsi"/>
          <w:b/>
          <w:bCs/>
          <w:color w:val="000000" w:themeColor="text1"/>
          <w:sz w:val="21"/>
          <w:szCs w:val="21"/>
        </w:rPr>
        <w:t>99.9% service availability.</w:t>
      </w:r>
    </w:p>
    <w:p w14:paraId="0611570D" w14:textId="77777777" w:rsidR="0095024E" w:rsidRPr="0095024E" w:rsidRDefault="0095024E" w:rsidP="006032C2">
      <w:pPr>
        <w:pStyle w:val="ListParagraph"/>
        <w:spacing w:after="42"/>
        <w:ind w:left="260"/>
        <w:rPr>
          <w:rFonts w:asciiTheme="minorHAnsi" w:hAnsiTheme="minorHAnsi"/>
          <w:b/>
          <w:bCs/>
          <w:color w:val="000000" w:themeColor="text1"/>
          <w:sz w:val="21"/>
          <w:szCs w:val="21"/>
        </w:rPr>
      </w:pPr>
    </w:p>
    <w:p w14:paraId="4AC5A7C8" w14:textId="2BC36A09" w:rsidR="00542690" w:rsidRPr="0095024E" w:rsidRDefault="00000000" w:rsidP="006032C2">
      <w:pPr>
        <w:pStyle w:val="ListParagraph"/>
        <w:spacing w:after="42" w:line="250" w:lineRule="auto"/>
        <w:ind w:left="260"/>
        <w:rPr>
          <w:rFonts w:asciiTheme="minorHAnsi" w:hAnsiTheme="minorHAnsi"/>
          <w:color w:val="000000" w:themeColor="text1"/>
          <w:sz w:val="21"/>
          <w:szCs w:val="21"/>
        </w:rPr>
      </w:pPr>
      <w:r>
        <w:rPr>
          <w:rFonts w:asciiTheme="minorHAnsi" w:eastAsia="Calibri" w:hAnsiTheme="minorHAnsi"/>
          <w:b/>
          <w:bCs/>
          <w:color w:val="000000" w:themeColor="text1"/>
          <w:sz w:val="21"/>
          <w:szCs w:val="21"/>
        </w:rPr>
        <w:t>Engineering 1</w:t>
      </w:r>
      <w:r>
        <w:rPr>
          <w:rFonts w:asciiTheme="minorHAnsi" w:eastAsia="Calibri" w:hAnsiTheme="minorHAnsi"/>
          <w:color w:val="000000" w:themeColor="text1"/>
          <w:sz w:val="21"/>
          <w:szCs w:val="21"/>
        </w:rPr>
        <w:t>: Built the platform across React/TypeScript, Python, PostgreSQL, Redis, and AWS, including event-driven pipelines, idempotent order and risk validation, Docker/GitHub Actions CI/CD, monitoring, and production deployment.</w:t>
      </w:r>
    </w:p>
    <w:p w14:paraId="626801FB" w14:textId="77777777" w:rsidR="002A0C76" w:rsidRPr="0095024E" w:rsidRDefault="002A0C76" w:rsidP="002A0C76">
      <w:pPr>
        <w:pStyle w:val="ListParagraph"/>
        <w:spacing w:after="42" w:line="250" w:lineRule="auto"/>
        <w:ind w:left="260"/>
        <w:rPr>
          <w:rFonts w:asciiTheme="minorHAnsi" w:hAnsiTheme="minorHAnsi"/>
          <w:color w:val="000000" w:themeColor="text1"/>
          <w:sz w:val="21"/>
          <w:szCs w:val="21"/>
        </w:rPr>
      </w:pPr>
    </w:p>
    <w:p w14:paraId="179F4B2E" w14:textId="078B6A7F" w:rsidR="0073333A" w:rsidRDefault="00000000" w:rsidP="006032C2">
      <w:pPr>
        <w:pStyle w:val="ListParagraph"/>
        <w:spacing w:after="42" w:line="250" w:lineRule="auto"/>
        <w:ind w:left="260"/>
        <w:rPr>
          <w:rFonts w:asciiTheme="minorHAnsi" w:eastAsia="Calibri" w:hAnsiTheme="minorHAnsi"/>
          <w:b/>
          <w:bCs/>
          <w:color w:val="000000" w:themeColor="text1"/>
          <w:sz w:val="21"/>
          <w:szCs w:val="21"/>
        </w:rPr>
      </w:pPr>
      <w:r>
        <w:rPr>
          <w:rFonts w:asciiTheme="minorHAnsi" w:eastAsia="Calibri" w:hAnsiTheme="minorHAnsi"/>
          <w:b/>
          <w:bCs/>
          <w:color w:val="000000" w:themeColor="text1"/>
          <w:sz w:val="21"/>
          <w:szCs w:val="21"/>
        </w:rPr>
        <w:t>Product 2:</w:t>
      </w:r>
      <w:r>
        <w:rPr>
          <w:rFonts w:asciiTheme="minorHAnsi" w:eastAsia="Calibri" w:hAnsiTheme="minorHAnsi"/>
          <w:color w:val="000000" w:themeColor="text1"/>
          <w:sz w:val="21"/>
          <w:szCs w:val="21"/>
        </w:rPr>
        <w:t xml:space="preserve"> Built an AI-powered investor outreach platform that collected and classified investor data, generated personalized messaging, automated email campaigns, and </w:t>
      </w:r>
      <w:r>
        <w:rPr>
          <w:rFonts w:asciiTheme="minorHAnsi" w:eastAsia="Calibri" w:hAnsiTheme="minorHAnsi"/>
          <w:b/>
          <w:bCs/>
          <w:color w:val="000000" w:themeColor="text1"/>
          <w:sz w:val="21"/>
          <w:szCs w:val="21"/>
        </w:rPr>
        <w:t>tracked 1,000+ investor interactions.</w:t>
      </w:r>
    </w:p>
    <w:p w14:paraId="3A2660FD" w14:textId="77777777" w:rsidR="0095024E" w:rsidRPr="0095024E" w:rsidRDefault="0095024E" w:rsidP="006032C2">
      <w:pPr>
        <w:pStyle w:val="ListParagraph"/>
        <w:spacing w:after="42" w:line="250" w:lineRule="auto"/>
        <w:ind w:left="260"/>
        <w:rPr>
          <w:rFonts w:asciiTheme="minorHAnsi" w:hAnsiTheme="minorHAnsi"/>
          <w:b/>
          <w:bCs/>
          <w:color w:val="000000" w:themeColor="text1"/>
          <w:sz w:val="21"/>
          <w:szCs w:val="21"/>
        </w:rPr>
      </w:pPr>
    </w:p>
    <w:p w14:paraId="242D6B43" w14:textId="11A775E3" w:rsidR="00542690" w:rsidRPr="0095024E" w:rsidRDefault="00000000" w:rsidP="006032C2">
      <w:pPr>
        <w:pStyle w:val="ListParagraph"/>
        <w:spacing w:after="42" w:line="250" w:lineRule="auto"/>
        <w:ind w:left="260"/>
        <w:rPr>
          <w:rFonts w:asciiTheme="minorHAnsi" w:hAnsiTheme="minorHAnsi"/>
          <w:color w:val="000000" w:themeColor="text1"/>
          <w:sz w:val="21"/>
          <w:szCs w:val="21"/>
        </w:rPr>
      </w:pPr>
      <w:r>
        <w:rPr>
          <w:rFonts w:asciiTheme="minorHAnsi" w:eastAsia="Calibri" w:hAnsiTheme="minorHAnsi"/>
          <w:b/>
          <w:bCs/>
          <w:color w:val="000000" w:themeColor="text1"/>
          <w:sz w:val="21"/>
          <w:szCs w:val="21"/>
        </w:rPr>
        <w:t>Engineering 2</w:t>
      </w:r>
      <w:r>
        <w:rPr>
          <w:rFonts w:asciiTheme="minorHAnsi" w:eastAsia="Calibri" w:hAnsiTheme="minorHAnsi"/>
          <w:color w:val="000000" w:themeColor="text1"/>
          <w:sz w:val="21"/>
          <w:szCs w:val="21"/>
        </w:rPr>
        <w:t>: Built the outreach workflow using website and REST API data ingestion, OpenAI for personalized content generation, SendGrid for automated email delivery, and structured tracking for investor engagement and campaign activity.</w:t>
      </w:r>
    </w:p>
    <w:p w14:paraId="4BF92A7C" w14:textId="77777777" w:rsidR="00542690" w:rsidRPr="0095024E" w:rsidRDefault="00542690" w:rsidP="00542690">
      <w:pPr>
        <w:pStyle w:val="ListParagraph"/>
        <w:spacing w:after="42" w:line="250" w:lineRule="auto"/>
        <w:ind w:left="260"/>
        <w:rPr>
          <w:rFonts w:asciiTheme="minorHAnsi" w:hAnsiTheme="minorHAnsi"/>
          <w:color w:val="000000" w:themeColor="text1"/>
          <w:sz w:val="21"/>
          <w:szCs w:val="21"/>
        </w:rPr>
      </w:pPr>
    </w:p>
    <w:p w14:paraId="53098F56" w14:textId="04D249C3" w:rsidR="00103959" w:rsidRPr="0095024E" w:rsidRDefault="00000000" w:rsidP="00103959">
      <w:pPr>
        <w:tabs>
          <w:tab w:val="right" w:pos="9026"/>
        </w:tabs>
        <w:spacing w:before="84" w:after="18" w:line="360" w:lineRule="auto"/>
        <w:jc w:val="center"/>
        <w:rPr>
          <w:rFonts w:asciiTheme="minorHAnsi" w:eastAsia="Calibri" w:hAnsiTheme="minorHAnsi"/>
          <w:i/>
          <w:iCs/>
          <w:color w:val="000000" w:themeColor="text1"/>
          <w:sz w:val="21"/>
          <w:szCs w:val="21"/>
        </w:rPr>
      </w:pPr>
      <w:r>
        <w:rPr>
          <w:rFonts w:asciiTheme="minorHAnsi" w:eastAsia="Calibri" w:hAnsiTheme="minorHAnsi"/>
          <w:color w:val="000000" w:themeColor="text1"/>
          <w:sz w:val="21"/>
          <w:szCs w:val="21"/>
          <w:u w:val="single"/>
        </w:rPr>
        <w:t>AI Data Intern</w:t>
      </w:r>
      <w:r>
        <w:rPr>
          <w:rFonts w:asciiTheme="minorHAnsi" w:eastAsia="Calibri" w:hAnsiTheme="minorHAnsi"/>
          <w:color w:val="000000" w:themeColor="text1"/>
          <w:sz w:val="21"/>
          <w:szCs w:val="21"/>
        </w:rPr>
        <w:t xml:space="preserve">  |  </w:t>
      </w:r>
      <w:r>
        <w:rPr>
          <w:rFonts w:asciiTheme="minorHAnsi" w:eastAsia="Calibri" w:hAnsiTheme="minorHAnsi"/>
          <w:i/>
          <w:iCs/>
          <w:color w:val="000000" w:themeColor="text1"/>
          <w:sz w:val="21"/>
          <w:szCs w:val="21"/>
        </w:rPr>
        <w:t>KapitalGPT, fintech startup</w:t>
      </w:r>
      <w:r>
        <w:rPr>
          <w:rFonts w:asciiTheme="minorHAnsi" w:eastAsia="Calibri" w:hAnsiTheme="minorHAnsi"/>
          <w:i/>
          <w:iCs/>
          <w:color w:val="000000" w:themeColor="text1"/>
          <w:sz w:val="28"/>
          <w:szCs w:val="28"/>
        </w:rPr>
        <w:t xml:space="preserve"> </w:t>
      </w:r>
      <w:hyperlink r:id="rId14" w:history="1">
        <w:r>
          <w:rPr>
            <w:rFonts w:asciiTheme="minorHAnsi" w:eastAsia="Calibri" w:hAnsiTheme="minorHAnsi" w:cs="Calibri"/>
            <w:b/>
            <w:bCs/>
            <w:i/>
            <w:iCs/>
            <w:color w:val="156082" w:themeColor="accent1"/>
            <w:sz w:val="21"/>
            <w:szCs w:val="21"/>
          </w:rPr>
          <w:t>↗</w:t>
        </w:r>
      </w:hyperlink>
    </w:p>
    <w:p w14:paraId="31767764" w14:textId="77777777" w:rsidR="0073333A" w:rsidRPr="0095024E" w:rsidRDefault="00000000" w:rsidP="006032C2">
      <w:pPr>
        <w:pStyle w:val="ListParagraph"/>
        <w:spacing w:after="42" w:line="250" w:lineRule="auto"/>
        <w:ind w:left="260"/>
        <w:rPr>
          <w:rFonts w:asciiTheme="minorHAnsi" w:eastAsia="Calibri" w:hAnsiTheme="minorHAnsi"/>
          <w:color w:val="000000" w:themeColor="text1"/>
          <w:sz w:val="21"/>
          <w:szCs w:val="21"/>
        </w:rPr>
      </w:pPr>
      <w:r>
        <w:rPr>
          <w:rFonts w:asciiTheme="minorHAnsi" w:eastAsia="Calibri" w:hAnsiTheme="minorHAnsi"/>
          <w:b/>
          <w:bCs/>
          <w:color w:val="000000" w:themeColor="text1"/>
          <w:sz w:val="21"/>
          <w:szCs w:val="21"/>
        </w:rPr>
        <w:t>Product</w:t>
      </w:r>
      <w:r>
        <w:rPr>
          <w:rFonts w:asciiTheme="minorHAnsi" w:eastAsia="Calibri" w:hAnsiTheme="minorHAnsi"/>
          <w:color w:val="000000" w:themeColor="text1"/>
          <w:sz w:val="21"/>
          <w:szCs w:val="21"/>
        </w:rPr>
        <w:t>: Contributed to FinPal, an AI-enabled personal-finance application, and tested production voice and video agents for conversation consistency, session reliability, knowledge freshness, and response quality, translating failures into actionable product recommendations.</w:t>
      </w:r>
    </w:p>
    <w:p w14:paraId="39B870A1" w14:textId="77777777" w:rsidR="0095024E" w:rsidRPr="0095024E" w:rsidRDefault="0095024E" w:rsidP="006032C2">
      <w:pPr>
        <w:pStyle w:val="ListParagraph"/>
        <w:spacing w:after="42" w:line="250" w:lineRule="auto"/>
        <w:ind w:left="260"/>
        <w:rPr>
          <w:rFonts w:asciiTheme="minorHAnsi" w:hAnsiTheme="minorHAnsi"/>
          <w:color w:val="000000" w:themeColor="text1"/>
          <w:sz w:val="21"/>
          <w:szCs w:val="21"/>
        </w:rPr>
      </w:pPr>
    </w:p>
    <w:p w14:paraId="6345A6CC" w14:textId="5015F6CF" w:rsidR="00542690" w:rsidRPr="0095024E" w:rsidRDefault="00000000" w:rsidP="006032C2">
      <w:pPr>
        <w:pStyle w:val="ListParagraph"/>
        <w:spacing w:after="42" w:line="250" w:lineRule="auto"/>
        <w:ind w:left="260"/>
        <w:rPr>
          <w:rFonts w:asciiTheme="minorHAnsi" w:hAnsiTheme="minorHAnsi"/>
          <w:color w:val="000000" w:themeColor="text1"/>
          <w:sz w:val="21"/>
          <w:szCs w:val="21"/>
        </w:rPr>
      </w:pPr>
      <w:r>
        <w:rPr>
          <w:rFonts w:asciiTheme="minorHAnsi" w:eastAsia="Calibri" w:hAnsiTheme="minorHAnsi"/>
          <w:b/>
          <w:bCs/>
          <w:color w:val="000000" w:themeColor="text1"/>
          <w:sz w:val="21"/>
          <w:szCs w:val="21"/>
        </w:rPr>
        <w:t>Engineering</w:t>
      </w:r>
      <w:r>
        <w:rPr>
          <w:rFonts w:asciiTheme="minorHAnsi" w:eastAsia="Calibri" w:hAnsiTheme="minorHAnsi"/>
          <w:color w:val="000000" w:themeColor="text1"/>
          <w:sz w:val="21"/>
          <w:szCs w:val="21"/>
        </w:rPr>
        <w:t xml:space="preserve">: Worked across React, Supabase, PostgreSQL, and Vercel while </w:t>
      </w:r>
      <w:r>
        <w:rPr>
          <w:rFonts w:asciiTheme="minorHAnsi" w:eastAsia="Calibri" w:hAnsiTheme="minorHAnsi"/>
          <w:b/>
          <w:bCs/>
          <w:color w:val="000000" w:themeColor="text1"/>
          <w:sz w:val="21"/>
          <w:szCs w:val="21"/>
        </w:rPr>
        <w:t>researching and testing LLM-agent architectures</w:t>
      </w:r>
      <w:r>
        <w:rPr>
          <w:rFonts w:asciiTheme="minorHAnsi" w:eastAsia="Calibri" w:hAnsiTheme="minorHAnsi"/>
          <w:color w:val="000000" w:themeColor="text1"/>
          <w:sz w:val="21"/>
          <w:szCs w:val="21"/>
        </w:rPr>
        <w:t xml:space="preserve"> involving tool use, memory, LangGraph/LangChain, speech interfaces, and multimodal workflows; </w:t>
      </w:r>
      <w:r>
        <w:rPr>
          <w:rFonts w:asciiTheme="minorHAnsi" w:eastAsia="Calibri" w:hAnsiTheme="minorHAnsi"/>
          <w:b/>
          <w:bCs/>
          <w:color w:val="000000" w:themeColor="text1"/>
          <w:sz w:val="21"/>
          <w:szCs w:val="21"/>
        </w:rPr>
        <w:t>co-authored</w:t>
      </w:r>
      <w:r>
        <w:rPr>
          <w:rFonts w:asciiTheme="minorHAnsi" w:eastAsia="Calibri" w:hAnsiTheme="minorHAnsi"/>
          <w:color w:val="000000" w:themeColor="text1"/>
          <w:sz w:val="21"/>
          <w:szCs w:val="21"/>
        </w:rPr>
        <w:t xml:space="preserve"> a technical report on the AI-agent ecosystem.</w:t>
      </w:r>
    </w:p>
    <w:p w14:paraId="271DDAF9" w14:textId="62C1AE3E" w:rsidR="0073333A" w:rsidRPr="0095024E" w:rsidRDefault="00000000" w:rsidP="002A0C76">
      <w:pPr>
        <w:pBdr>
          <w:bottom w:val="single" w:sz="6" w:space="0" w:color="1F3A5F"/>
        </w:pBdr>
        <w:spacing w:before="130" w:after="56"/>
        <w:jc w:val="center"/>
        <w:rPr>
          <w:rFonts w:asciiTheme="minorHAnsi" w:hAnsiTheme="minorHAnsi"/>
          <w:i/>
          <w:iCs/>
          <w:color w:val="000000" w:themeColor="text1"/>
          <w:sz w:val="28"/>
          <w:szCs w:val="28"/>
        </w:rPr>
      </w:pPr>
      <w:r>
        <w:rPr>
          <w:rFonts w:asciiTheme="minorHAnsi" w:eastAsia="Calibri" w:hAnsiTheme="minorHAnsi"/>
          <w:b/>
          <w:bCs/>
          <w:caps/>
          <w:color w:val="000000" w:themeColor="text1"/>
          <w:sz w:val="22"/>
          <w:szCs w:val="22"/>
        </w:rPr>
        <w:lastRenderedPageBreak/>
        <w:t>Projects</w:t>
      </w:r>
      <w:r>
        <w:rPr>
          <w:rFonts w:asciiTheme="minorHAnsi" w:eastAsia="Calibri" w:hAnsiTheme="minorHAnsi"/>
          <w:b/>
          <w:bCs/>
          <w:caps/>
          <w:color w:val="000000" w:themeColor="text1"/>
        </w:rPr>
        <w:t xml:space="preserve"> </w:t>
      </w:r>
      <w:r>
        <w:rPr>
          <w:rFonts w:asciiTheme="minorHAnsi" w:hAnsiTheme="minorHAnsi"/>
        </w:rPr>
        <w:fldChar w:fldCharType="begin"/>
        <w:instrText>HYPERLINK "https://www.jeshwanthanthony.com/"</w:instrText>
        <w:fldChar w:fldCharType="separate"/>
      </w:r>
      <w:r>
        <w:rPr>
          <w:rFonts w:asciiTheme="minorHAnsi" w:eastAsia="Calibri" w:hAnsiTheme="minorHAnsi" w:cs="Calibri"/>
          <w:b/>
          <w:bCs/>
          <w:i/>
          <w:iCs/>
          <w:color w:val="156082" w:themeColor="accent1"/>
        </w:rPr>
        <w:t>↗</w:t>
      </w:r>
      <w:r>
        <w:rPr>
          <w:rFonts w:asciiTheme="minorHAnsi" w:hAnsiTheme="minorHAnsi"/>
        </w:rPr>
        <w:fldChar w:fldCharType="end"/>
      </w:r>
    </w:p>
    <w:p w14:paraId="0FA8C235" w14:textId="58BD4433" w:rsidR="002A0C76" w:rsidRPr="0095024E" w:rsidRDefault="00000000" w:rsidP="006032C2">
      <w:pPr>
        <w:spacing w:before="70" w:after="18"/>
        <w:jc w:val="center"/>
        <w:rPr>
          <w:rFonts w:asciiTheme="minorHAnsi" w:hAnsiTheme="minorHAnsi"/>
          <w:color w:val="000000" w:themeColor="text1"/>
          <w:sz w:val="21"/>
          <w:szCs w:val="21"/>
        </w:rPr>
      </w:pPr>
      <w:r>
        <w:rPr>
          <w:rFonts w:asciiTheme="minorHAnsi" w:eastAsia="Calibri" w:hAnsiTheme="minorHAnsi"/>
          <w:color w:val="000000" w:themeColor="text1"/>
          <w:sz w:val="21"/>
          <w:szCs w:val="21"/>
          <w:u w:val="single"/>
        </w:rPr>
        <w:t>From-Scratch Deep Learning &amp; KNN Engine</w:t>
      </w:r>
      <w:r>
        <w:rPr>
          <w:rFonts w:asciiTheme="minorHAnsi" w:eastAsia="Calibri" w:hAnsiTheme="minorHAnsi"/>
          <w:color w:val="000000" w:themeColor="text1"/>
          <w:sz w:val="21"/>
          <w:szCs w:val="21"/>
        </w:rPr>
        <w:t xml:space="preserve">  |  Low-Level ML</w:t>
      </w:r>
      <w:r>
        <w:rPr>
          <w:rFonts w:asciiTheme="minorHAnsi" w:eastAsia="Calibri" w:hAnsiTheme="minorHAnsi"/>
          <w:i/>
          <w:iCs/>
          <w:color w:val="000000" w:themeColor="text1"/>
          <w:sz w:val="21"/>
          <w:szCs w:val="21"/>
        </w:rPr>
        <w:t xml:space="preserve">  |  PyTorch, NumPy, Python</w:t>
      </w:r>
      <w:r>
        <w:rPr>
          <w:rFonts w:asciiTheme="minorHAnsi" w:hAnsiTheme="minorHAnsi"/>
          <w:i/>
          <w:iCs/>
          <w:color w:val="156082" w:themeColor="accent1"/>
          <w:sz w:val="21"/>
          <w:szCs w:val="21"/>
        </w:rPr>
        <w:t xml:space="preserve"> </w:t>
      </w:r>
      <w:hyperlink r:id="rId15" w:history="1">
        <w:r>
          <w:rPr>
            <w:rFonts w:asciiTheme="minorHAnsi" w:eastAsia="Calibri" w:hAnsiTheme="minorHAnsi" w:cs="Calibri"/>
            <w:b/>
            <w:bCs/>
            <w:i/>
            <w:iCs/>
            <w:color w:val="156082" w:themeColor="accent1"/>
            <w:sz w:val="21"/>
            <w:szCs w:val="21"/>
          </w:rPr>
          <w:t>↗</w:t>
        </w:r>
      </w:hyperlink>
    </w:p>
    <w:p w14:paraId="506928C0" w14:textId="4BFBF06A" w:rsidR="00FF268D" w:rsidRPr="0095024E" w:rsidRDefault="006032C2" w:rsidP="002A0C76">
      <w:pPr>
        <w:spacing w:before="70" w:after="18"/>
        <w:rPr>
          <w:rFonts w:asciiTheme="minorHAnsi" w:hAnsiTheme="minorHAnsi"/>
          <w:sz w:val="28"/>
          <w:szCs w:val="28"/>
          <w:shd w:val="clear" w:color="auto" w:fill="FFFFFF"/>
        </w:rPr>
      </w:pPr>
      <w:r>
        <w:rPr>
          <w:rFonts w:asciiTheme="minorHAnsi" w:hAnsiTheme="minorHAnsi"/>
          <w:color w:val="000000" w:themeColor="text1"/>
          <w:sz w:val="21"/>
          <w:szCs w:val="21"/>
        </w:rPr>
        <w:t xml:space="preserve">Basic </w:t>
      </w:r>
      <w:r>
        <w:rPr>
          <w:rFonts w:asciiTheme="minorHAnsi" w:hAnsiTheme="minorHAnsi"/>
          <w:sz w:val="21"/>
          <w:szCs w:val="21"/>
          <w:shd w:val="clear" w:color="auto" w:fill="FFFFFF"/>
        </w:rPr>
        <w:t xml:space="preserve">movie mood machine learning </w:t>
      </w:r>
      <w:r>
        <w:rPr>
          <w:rFonts w:asciiTheme="minorHAnsi" w:hAnsiTheme="minorHAnsi"/>
          <w:b/>
          <w:bCs/>
          <w:sz w:val="21"/>
          <w:szCs w:val="21"/>
          <w:shd w:val="clear" w:color="auto" w:fill="FFFFFF"/>
        </w:rPr>
        <w:t>predicts movie review</w:t>
      </w:r>
      <w:r>
        <w:rPr>
          <w:rFonts w:asciiTheme="minorHAnsi" w:hAnsiTheme="minorHAnsi"/>
          <w:sz w:val="21"/>
          <w:szCs w:val="21"/>
          <w:shd w:val="clear" w:color="auto" w:fill="FFFFFF"/>
        </w:rPr>
        <w:t xml:space="preserve"> based on trained data using kNN for training.</w:t>
      </w:r>
    </w:p>
    <w:p w14:paraId="7DEE0F7F" w14:textId="77777777" w:rsidR="00FF268D" w:rsidRPr="0095024E" w:rsidRDefault="00FF268D" w:rsidP="002A0C76">
      <w:pPr>
        <w:spacing w:before="70" w:after="18"/>
        <w:rPr>
          <w:rFonts w:asciiTheme="minorHAnsi" w:hAnsiTheme="minorHAnsi"/>
          <w:sz w:val="21"/>
          <w:szCs w:val="21"/>
          <w:shd w:val="clear" w:color="auto" w:fill="FFFFFF"/>
        </w:rPr>
      </w:pPr>
    </w:p>
    <w:p w14:paraId="1EAAB6F4" w14:textId="77777777" w:rsidR="006032C2" w:rsidRPr="0095024E" w:rsidRDefault="006032C2" w:rsidP="006032C2">
      <w:pPr>
        <w:spacing w:before="70" w:after="18"/>
        <w:jc w:val="center"/>
        <w:rPr>
          <w:rFonts w:asciiTheme="minorHAnsi" w:hAnsiTheme="minorHAnsi"/>
          <w:sz w:val="21"/>
          <w:szCs w:val="21"/>
          <w:shd w:val="clear" w:color="auto" w:fill="FFFFFF"/>
        </w:rPr>
      </w:pPr>
      <w:r>
        <w:rPr>
          <w:rFonts w:asciiTheme="minorHAnsi" w:hAnsiTheme="minorHAnsi"/>
          <w:sz w:val="21"/>
          <w:szCs w:val="21"/>
          <w:u w:val="single"/>
          <w:shd w:val="clear" w:color="auto" w:fill="FFFFFF"/>
        </w:rPr>
        <w:t>Mini Unix Shell &amp; Process Manager</w:t>
      </w:r>
      <w:r>
        <w:rPr>
          <w:rFonts w:asciiTheme="minorHAnsi" w:hAnsiTheme="minorHAnsi"/>
          <w:sz w:val="21"/>
          <w:szCs w:val="21"/>
          <w:shd w:val="clear" w:color="auto" w:fill="FFFFFF"/>
        </w:rPr>
        <w:t xml:space="preserve"> | C, Linux Systems Programming</w:t>
      </w:r>
    </w:p>
    <w:p w14:paraId="1639602C" w14:textId="505A0CA4" w:rsidR="006032C2" w:rsidRPr="0095024E" w:rsidRDefault="006032C2" w:rsidP="006032C2">
      <w:pPr>
        <w:spacing w:before="70" w:after="18"/>
        <w:rPr>
          <w:rFonts w:asciiTheme="minorHAnsi" w:hAnsiTheme="minorHAnsi"/>
          <w:sz w:val="21"/>
          <w:szCs w:val="21"/>
          <w:shd w:val="clear" w:color="auto" w:fill="FFFFFF"/>
        </w:rPr>
      </w:pPr>
      <w:r>
        <w:rPr>
          <w:rFonts w:asciiTheme="minorHAnsi" w:hAnsiTheme="minorHAnsi"/>
          <w:sz w:val="21"/>
          <w:szCs w:val="21"/>
          <w:shd w:val="clear" w:color="auto" w:fill="FFFFFF"/>
        </w:rPr>
        <w:t xml:space="preserve">Built a </w:t>
      </w:r>
      <w:r>
        <w:rPr>
          <w:rFonts w:asciiTheme="minorHAnsi" w:hAnsiTheme="minorHAnsi"/>
          <w:b/>
          <w:bCs/>
          <w:sz w:val="21"/>
          <w:szCs w:val="21"/>
          <w:shd w:val="clear" w:color="auto" w:fill="FFFFFF"/>
        </w:rPr>
        <w:t>Unix-like shell in C</w:t>
      </w:r>
      <w:r>
        <w:rPr>
          <w:rFonts w:asciiTheme="minorHAnsi" w:hAnsiTheme="minorHAnsi"/>
          <w:sz w:val="21"/>
          <w:szCs w:val="21"/>
          <w:shd w:val="clear" w:color="auto" w:fill="FFFFFF"/>
        </w:rPr>
        <w:t xml:space="preserve"> using raw system calls: process creation and scheduling, job control, pipelines and I/O redirection,</w:t>
      </w:r>
    </w:p>
    <w:p w14:paraId="2CB489E0" w14:textId="77777777" w:rsidR="00FF268D" w:rsidRPr="0095024E" w:rsidRDefault="006032C2" w:rsidP="00FF268D">
      <w:pPr>
        <w:spacing w:before="70" w:after="18"/>
        <w:rPr>
          <w:rFonts w:asciiTheme="minorHAnsi" w:hAnsiTheme="minorHAnsi"/>
          <w:sz w:val="21"/>
          <w:szCs w:val="21"/>
          <w:shd w:val="clear" w:color="auto" w:fill="FFFFFF"/>
        </w:rPr>
      </w:pPr>
      <w:r>
        <w:rPr>
          <w:rFonts w:asciiTheme="minorHAnsi" w:hAnsiTheme="minorHAnsi"/>
          <w:sz w:val="21"/>
          <w:szCs w:val="21"/>
          <w:shd w:val="clear" w:color="auto" w:fill="FFFFFF"/>
        </w:rPr>
        <w:t>inter-process communication, and signal handling for concurrent child processes.</w:t>
        <w:tab/>
      </w:r>
    </w:p>
    <w:p w14:paraId="79147B83" w14:textId="77777777" w:rsidR="00FF268D" w:rsidRPr="0095024E" w:rsidRDefault="00FF268D" w:rsidP="00FF268D">
      <w:pPr>
        <w:spacing w:before="70" w:after="18"/>
        <w:rPr>
          <w:rFonts w:asciiTheme="minorHAnsi" w:hAnsiTheme="minorHAnsi"/>
          <w:sz w:val="21"/>
          <w:szCs w:val="21"/>
          <w:shd w:val="clear" w:color="auto" w:fill="FFFFFF"/>
        </w:rPr>
      </w:pPr>
    </w:p>
    <w:p w14:paraId="4B04D773" w14:textId="13481385" w:rsidR="00FF268D" w:rsidRPr="0095024E" w:rsidRDefault="00FF268D" w:rsidP="00FF268D">
      <w:pPr>
        <w:spacing w:before="70" w:after="18"/>
        <w:jc w:val="center"/>
        <w:rPr>
          <w:rStyle w:val="Strong"/>
          <w:rFonts w:asciiTheme="minorHAnsi" w:hAnsiTheme="minorHAnsi"/>
          <w:b w:val="0"/>
          <w:bCs w:val="0"/>
          <w:sz w:val="21"/>
          <w:szCs w:val="21"/>
        </w:rPr>
      </w:pPr>
      <w:r>
        <w:rPr>
          <w:rStyle w:val="Strong"/>
          <w:rFonts w:asciiTheme="minorHAnsi" w:hAnsiTheme="minorHAnsi"/>
          <w:b w:val="0"/>
          <w:bCs w:val="0"/>
          <w:sz w:val="21"/>
          <w:szCs w:val="21"/>
          <w:u w:val="single"/>
        </w:rPr>
        <w:t>Java Image Processor</w:t>
      </w:r>
      <w:r>
        <w:rPr>
          <w:rStyle w:val="Strong"/>
          <w:rFonts w:asciiTheme="minorHAnsi" w:hAnsiTheme="minorHAnsi"/>
          <w:b w:val="0"/>
          <w:bCs w:val="0"/>
          <w:sz w:val="21"/>
          <w:szCs w:val="21"/>
        </w:rPr>
        <w:t xml:space="preserve"> | Java</w:t>
      </w:r>
    </w:p>
    <w:p w14:paraId="405AC0BB" w14:textId="13CA2ADA" w:rsidR="00FF268D" w:rsidRPr="0095024E" w:rsidRDefault="00FF268D" w:rsidP="00FF268D">
      <w:pPr>
        <w:spacing w:before="70" w:after="18"/>
        <w:rPr>
          <w:rFonts w:asciiTheme="minorHAnsi" w:hAnsiTheme="minorHAnsi"/>
          <w:sz w:val="28"/>
          <w:szCs w:val="28"/>
          <w:shd w:val="clear" w:color="auto" w:fill="FFFFFF"/>
        </w:rPr>
      </w:pPr>
      <w:r>
        <w:rPr>
          <w:rFonts w:asciiTheme="minorHAnsi" w:hAnsiTheme="minorHAnsi"/>
          <w:sz w:val="21"/>
          <w:szCs w:val="21"/>
        </w:rPr>
        <w:t xml:space="preserve">Built </w:t>
      </w:r>
      <w:r>
        <w:rPr>
          <w:rFonts w:asciiTheme="minorHAnsi" w:hAnsiTheme="minorHAnsi"/>
          <w:b/>
          <w:bCs/>
          <w:sz w:val="21"/>
          <w:szCs w:val="21"/>
        </w:rPr>
        <w:t>a Java application that stores and edits grayscale images efficiently</w:t>
      </w:r>
      <w:r>
        <w:rPr>
          <w:rFonts w:asciiTheme="minorHAnsi" w:hAnsiTheme="minorHAnsi"/>
          <w:sz w:val="21"/>
          <w:szCs w:val="21"/>
        </w:rPr>
        <w:t>, supporting pixel updates, brightness changes, and image reconstruction; used a Quadtree data structure to compress uniform image regions and reduce unnecessary memory usage.</w:t>
      </w:r>
    </w:p>
    <w:p w14:paraId="4F83F262" w14:textId="33DF06A9" w:rsidR="0073333A" w:rsidRPr="0095024E" w:rsidRDefault="00000000" w:rsidP="002A0C76">
      <w:pPr>
        <w:pBdr>
          <w:bottom w:val="single" w:sz="6" w:space="0" w:color="1F3A5F"/>
        </w:pBdr>
        <w:spacing w:before="130" w:after="56"/>
        <w:jc w:val="center"/>
        <w:rPr>
          <w:rFonts w:asciiTheme="minorHAnsi" w:hAnsiTheme="minorHAnsi"/>
          <w:color w:val="000000" w:themeColor="text1"/>
          <w:sz w:val="22"/>
          <w:szCs w:val="22"/>
        </w:rPr>
      </w:pPr>
      <w:r>
        <w:rPr>
          <w:rFonts w:asciiTheme="minorHAnsi" w:eastAsia="Calibri" w:hAnsiTheme="minorHAnsi"/>
          <w:b/>
          <w:bCs/>
          <w:caps/>
          <w:color w:val="000000" w:themeColor="text1"/>
          <w:sz w:val="22"/>
          <w:szCs w:val="22"/>
        </w:rPr>
        <w:t>Technical Skills</w:t>
      </w:r>
    </w:p>
    <w:p w14:paraId="13F67F22" w14:textId="0510A5F7" w:rsidR="0073333A" w:rsidRPr="0095024E" w:rsidRDefault="00000000">
      <w:pPr>
        <w:spacing w:after="24" w:line="246" w:lineRule="auto"/>
        <w:rPr>
          <w:rFonts w:asciiTheme="minorHAnsi" w:hAnsiTheme="minorHAnsi"/>
          <w:color w:val="000000" w:themeColor="text1"/>
          <w:sz w:val="28"/>
          <w:szCs w:val="28"/>
        </w:rPr>
      </w:pPr>
      <w:r>
        <w:rPr>
          <w:rFonts w:asciiTheme="minorHAnsi" w:eastAsia="Calibri" w:hAnsiTheme="minorHAnsi"/>
          <w:color w:val="000000" w:themeColor="text1"/>
          <w:sz w:val="20"/>
          <w:szCs w:val="20"/>
        </w:rPr>
        <w:t xml:space="preserve">Languages: </w:t>
        <w:tab/>
        <w:tab/>
        <w:t>Python, TypeScript, JavaScript, Java, C, SQL</w:t>
      </w:r>
    </w:p>
    <w:p w14:paraId="7277F38C" w14:textId="6ABBBB03" w:rsidR="0073333A" w:rsidRPr="0095024E" w:rsidRDefault="00000000">
      <w:pPr>
        <w:spacing w:after="24" w:line="246" w:lineRule="auto"/>
        <w:rPr>
          <w:rFonts w:asciiTheme="minorHAnsi" w:hAnsiTheme="minorHAnsi"/>
          <w:color w:val="000000" w:themeColor="text1"/>
          <w:sz w:val="28"/>
          <w:szCs w:val="28"/>
        </w:rPr>
      </w:pPr>
      <w:r>
        <w:rPr>
          <w:rFonts w:asciiTheme="minorHAnsi" w:eastAsia="Calibri" w:hAnsiTheme="minorHAnsi"/>
          <w:color w:val="000000" w:themeColor="text1"/>
          <w:sz w:val="20"/>
          <w:szCs w:val="20"/>
        </w:rPr>
        <w:t xml:space="preserve">Frameworks &amp; Backend: </w:t>
        <w:tab/>
        <w:t>React, Next.js, Node.js, FastAPI, REST, GraphQL, PostgreSQL, Supabase, Redis</w:t>
      </w:r>
    </w:p>
    <w:p w14:paraId="7EC72489" w14:textId="4FEE359D" w:rsidR="0073333A" w:rsidRPr="0095024E" w:rsidRDefault="00000000">
      <w:pPr>
        <w:spacing w:after="24" w:line="246" w:lineRule="auto"/>
        <w:rPr>
          <w:rFonts w:asciiTheme="minorHAnsi" w:hAnsiTheme="minorHAnsi"/>
          <w:color w:val="000000" w:themeColor="text1"/>
          <w:sz w:val="28"/>
          <w:szCs w:val="28"/>
        </w:rPr>
      </w:pPr>
      <w:r>
        <w:rPr>
          <w:rFonts w:asciiTheme="minorHAnsi" w:eastAsia="Calibri" w:hAnsiTheme="minorHAnsi"/>
          <w:color w:val="000000" w:themeColor="text1"/>
          <w:sz w:val="20"/>
          <w:szCs w:val="20"/>
        </w:rPr>
        <w:t xml:space="preserve">AI / ML: </w:t>
        <w:tab/>
        <w:tab/>
        <w:t>RAG, vector search &amp; embeddings, LLM orchestration, LangChain, OpenAI API, Claude API, PyTorch</w:t>
      </w:r>
    </w:p>
    <w:p w14:paraId="38D1A484" w14:textId="1EEF46DF" w:rsidR="0073333A" w:rsidRPr="0095024E" w:rsidRDefault="00000000">
      <w:pPr>
        <w:spacing w:after="24" w:line="246" w:lineRule="auto"/>
        <w:rPr>
          <w:rFonts w:asciiTheme="minorHAnsi" w:hAnsiTheme="minorHAnsi"/>
          <w:color w:val="000000" w:themeColor="text1"/>
          <w:sz w:val="28"/>
          <w:szCs w:val="28"/>
        </w:rPr>
      </w:pPr>
      <w:r>
        <w:rPr>
          <w:rFonts w:asciiTheme="minorHAnsi" w:eastAsia="Calibri" w:hAnsiTheme="minorHAnsi"/>
          <w:color w:val="000000" w:themeColor="text1"/>
          <w:sz w:val="20"/>
          <w:szCs w:val="20"/>
        </w:rPr>
        <w:t>Cloud &amp; DevOps:</w:t>
        <w:tab/>
        <w:t xml:space="preserve">               AWS (EC2, RDS, ElastiCache, S3, CloudWatch), Cloudflare Workers, Docker, Terraform, Airflow, CI/CD, Git</w:t>
      </w:r>
    </w:p>
    <w:p w14:paraId="6BBB2924" w14:textId="0B695EE5" w:rsidR="00542690" w:rsidRPr="0095024E" w:rsidRDefault="00000000" w:rsidP="00542690">
      <w:pPr>
        <w:spacing w:after="24" w:line="246" w:lineRule="auto"/>
        <w:rPr>
          <w:rFonts w:asciiTheme="minorHAnsi" w:hAnsiTheme="minorHAnsi"/>
          <w:color w:val="000000" w:themeColor="text1"/>
          <w:sz w:val="28"/>
          <w:szCs w:val="28"/>
        </w:rPr>
      </w:pPr>
      <w:r>
        <w:rPr>
          <w:rFonts w:asciiTheme="minorHAnsi" w:eastAsia="Calibri" w:hAnsiTheme="minorHAnsi"/>
          <w:color w:val="000000" w:themeColor="text1"/>
          <w:sz w:val="20"/>
          <w:szCs w:val="20"/>
        </w:rPr>
        <w:t xml:space="preserve">Security: </w:t>
        <w:tab/>
        <w:tab/>
        <w:t>Row-Level Security, OAuth 2.0, CSP/HSTS, rate limiting, WAF, SSRF guards</w:t>
      </w:r>
    </w:p>
    <w:p w14:paraId="4A32CD61" w14:textId="77777777" w:rsidR="00542690" w:rsidRPr="0095024E" w:rsidRDefault="00542690" w:rsidP="00542690">
      <w:pPr>
        <w:spacing w:after="24" w:line="246" w:lineRule="auto"/>
        <w:rPr>
          <w:rFonts w:asciiTheme="minorHAnsi" w:hAnsiTheme="minorHAnsi"/>
          <w:color w:val="000000" w:themeColor="text1"/>
          <w:sz w:val="21"/>
          <w:szCs w:val="21"/>
        </w:rPr>
      </w:pPr>
    </w:p>
    <w:p w14:paraId="09B3DFCA" w14:textId="3953EF6E" w:rsidR="0073333A" w:rsidRPr="0095024E" w:rsidRDefault="00000000" w:rsidP="00542690">
      <w:pPr>
        <w:pBdr>
          <w:bottom w:val="single" w:sz="6" w:space="0" w:color="1F3A5F"/>
        </w:pBdr>
        <w:spacing w:before="130" w:after="56"/>
        <w:jc w:val="center"/>
        <w:rPr>
          <w:rFonts w:asciiTheme="minorHAnsi" w:hAnsiTheme="minorHAnsi"/>
          <w:color w:val="000000" w:themeColor="text1"/>
          <w:sz w:val="22"/>
          <w:szCs w:val="22"/>
        </w:rPr>
      </w:pPr>
      <w:r>
        <w:rPr>
          <w:rFonts w:asciiTheme="minorHAnsi" w:eastAsia="Calibri" w:hAnsiTheme="minorHAnsi"/>
          <w:b/>
          <w:bCs/>
          <w:caps/>
          <w:color w:val="000000" w:themeColor="text1"/>
          <w:sz w:val="22"/>
          <w:szCs w:val="22"/>
        </w:rPr>
        <w:t>Education</w:t>
      </w:r>
    </w:p>
    <w:p w14:paraId="549CF078" w14:textId="77777777" w:rsidR="0073333A" w:rsidRPr="0095024E" w:rsidRDefault="00000000" w:rsidP="00542690">
      <w:pPr>
        <w:jc w:val="center"/>
        <w:rPr>
          <w:rFonts w:asciiTheme="minorHAnsi" w:hAnsiTheme="minorHAnsi"/>
          <w:color w:val="000000" w:themeColor="text1"/>
        </w:rPr>
      </w:pPr>
      <w:r>
        <w:rPr>
          <w:rFonts w:asciiTheme="minorHAnsi" w:eastAsia="Calibri" w:hAnsiTheme="minorHAnsi"/>
          <w:b/>
          <w:bCs/>
          <w:color w:val="000000" w:themeColor="text1"/>
          <w:sz w:val="21"/>
          <w:szCs w:val="21"/>
        </w:rPr>
        <w:t>George Mason University</w:t>
      </w:r>
      <w:r>
        <w:rPr>
          <w:rFonts w:asciiTheme="minorHAnsi" w:eastAsia="Calibri" w:hAnsiTheme="minorHAnsi"/>
          <w:color w:val="000000" w:themeColor="text1"/>
          <w:sz w:val="21"/>
          <w:szCs w:val="21"/>
        </w:rPr>
        <w:t>, Fairfax, VA  |  B.S. Computer Science  |  Major GPA: 3.7</w:t>
      </w:r>
      <w:r>
        <w:rPr>
          <w:rFonts w:asciiTheme="minorHAnsi" w:eastAsia="Calibri" w:hAnsiTheme="minorHAnsi"/>
          <w:color w:val="000000" w:themeColor="text1"/>
          <w:sz w:val="20"/>
          <w:szCs w:val="20"/>
        </w:rPr>
        <w:t>, Dean’s List</w:t>
      </w:r>
    </w:p>
    <w:sectPr w:rsidR="0073333A" w:rsidRPr="0095024E">
      <w:pgSz w:w="12240" w:h="15840"/>
      <w:pgMar w:top="560" w:right="700" w:bottom="460" w:left="7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82D3744"/>
    <w:multiLevelType w:val="multilevel"/>
    <w:tmpl w:val="BAA85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01319E"/>
    <w:multiLevelType w:val="hybridMultilevel"/>
    <w:tmpl w:val="8F44BC2E"/>
    <w:lvl w:ilvl="0" w:tplc="C00658C8">
      <w:start w:val="1"/>
      <w:numFmt w:val="bullet"/>
      <w:lvlText w:val="●"/>
      <w:lvlJc w:val="left"/>
      <w:pPr>
        <w:ind w:left="720" w:hanging="360"/>
      </w:pPr>
    </w:lvl>
    <w:lvl w:ilvl="1" w:tplc="770C7E4E">
      <w:start w:val="1"/>
      <w:numFmt w:val="bullet"/>
      <w:lvlText w:val="○"/>
      <w:lvlJc w:val="left"/>
      <w:pPr>
        <w:ind w:left="1440" w:hanging="360"/>
      </w:pPr>
    </w:lvl>
    <w:lvl w:ilvl="2" w:tplc="0A6E9FCC">
      <w:start w:val="1"/>
      <w:numFmt w:val="bullet"/>
      <w:lvlText w:val="■"/>
      <w:lvlJc w:val="left"/>
      <w:pPr>
        <w:ind w:left="2160" w:hanging="360"/>
      </w:pPr>
    </w:lvl>
    <w:lvl w:ilvl="3" w:tplc="F19464D0">
      <w:start w:val="1"/>
      <w:numFmt w:val="bullet"/>
      <w:lvlText w:val="●"/>
      <w:lvlJc w:val="left"/>
      <w:pPr>
        <w:ind w:left="2880" w:hanging="360"/>
      </w:pPr>
    </w:lvl>
    <w:lvl w:ilvl="4" w:tplc="FBB274D2">
      <w:start w:val="1"/>
      <w:numFmt w:val="bullet"/>
      <w:lvlText w:val="○"/>
      <w:lvlJc w:val="left"/>
      <w:pPr>
        <w:ind w:left="3600" w:hanging="360"/>
      </w:pPr>
    </w:lvl>
    <w:lvl w:ilvl="5" w:tplc="10BAF450">
      <w:start w:val="1"/>
      <w:numFmt w:val="bullet"/>
      <w:lvlText w:val="■"/>
      <w:lvlJc w:val="left"/>
      <w:pPr>
        <w:ind w:left="4320" w:hanging="360"/>
      </w:pPr>
    </w:lvl>
    <w:lvl w:ilvl="6" w:tplc="4F5C00AE">
      <w:start w:val="1"/>
      <w:numFmt w:val="bullet"/>
      <w:lvlText w:val="●"/>
      <w:lvlJc w:val="left"/>
      <w:pPr>
        <w:ind w:left="5040" w:hanging="360"/>
      </w:pPr>
    </w:lvl>
    <w:lvl w:ilvl="7" w:tplc="562076C4">
      <w:start w:val="1"/>
      <w:numFmt w:val="bullet"/>
      <w:lvlText w:val="●"/>
      <w:lvlJc w:val="left"/>
      <w:pPr>
        <w:ind w:left="5760" w:hanging="360"/>
      </w:pPr>
    </w:lvl>
    <w:lvl w:ilvl="8" w:tplc="A2AAD402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625241FD"/>
    <w:multiLevelType w:val="hybridMultilevel"/>
    <w:tmpl w:val="ACAA8EA2"/>
    <w:lvl w:ilvl="0" w:tplc="7A42BB1A">
      <w:start w:val="1"/>
      <w:numFmt w:val="bullet"/>
      <w:lvlText w:val="•"/>
      <w:lvlJc w:val="left"/>
      <w:pPr>
        <w:ind w:left="260" w:hanging="180"/>
      </w:pPr>
      <w:rPr>
        <w:color w:val="1F3A5F"/>
      </w:rPr>
    </w:lvl>
    <w:lvl w:ilvl="1" w:tplc="60C8339A">
      <w:numFmt w:val="decimal"/>
      <w:lvlText w:val=""/>
      <w:lvlJc w:val="left"/>
    </w:lvl>
    <w:lvl w:ilvl="2" w:tplc="272C3CB6">
      <w:numFmt w:val="decimal"/>
      <w:lvlText w:val=""/>
      <w:lvlJc w:val="left"/>
    </w:lvl>
    <w:lvl w:ilvl="3" w:tplc="62A0F4AC">
      <w:numFmt w:val="decimal"/>
      <w:lvlText w:val=""/>
      <w:lvlJc w:val="left"/>
    </w:lvl>
    <w:lvl w:ilvl="4" w:tplc="FA3ED9E6">
      <w:numFmt w:val="decimal"/>
      <w:lvlText w:val=""/>
      <w:lvlJc w:val="left"/>
    </w:lvl>
    <w:lvl w:ilvl="5" w:tplc="DC9A9478">
      <w:numFmt w:val="decimal"/>
      <w:lvlText w:val=""/>
      <w:lvlJc w:val="left"/>
    </w:lvl>
    <w:lvl w:ilvl="6" w:tplc="3748489C">
      <w:numFmt w:val="decimal"/>
      <w:lvlText w:val=""/>
      <w:lvlJc w:val="left"/>
    </w:lvl>
    <w:lvl w:ilvl="7" w:tplc="03368100">
      <w:numFmt w:val="decimal"/>
      <w:lvlText w:val=""/>
      <w:lvlJc w:val="left"/>
    </w:lvl>
    <w:lvl w:ilvl="8" w:tplc="4D3AF944">
      <w:numFmt w:val="decimal"/>
      <w:lvlText w:val=""/>
      <w:lvlJc w:val="left"/>
    </w:lvl>
  </w:abstractNum>
  <w:abstractNum w:abstractNumId="3" w15:restartNumberingAfterBreak="0">
    <w:nsid w:val="6CDF7415"/>
    <w:multiLevelType w:val="multilevel"/>
    <w:tmpl w:val="3DD8E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3304906">
    <w:abstractNumId w:val="1"/>
    <w:lvlOverride w:ilvl="0">
      <w:startOverride w:val="1"/>
    </w:lvlOverride>
  </w:num>
  <w:num w:numId="2" w16cid:durableId="1378503707">
    <w:abstractNumId w:val="2"/>
    <w:lvlOverride w:ilvl="0">
      <w:startOverride w:val="1"/>
    </w:lvlOverride>
  </w:num>
  <w:num w:numId="3" w16cid:durableId="1354383226">
    <w:abstractNumId w:val="3"/>
  </w:num>
  <w:num w:numId="4" w16cid:durableId="52228691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33A"/>
    <w:rsid w:val="00032843"/>
    <w:rsid w:val="00044135"/>
    <w:rsid w:val="00103959"/>
    <w:rsid w:val="001563EC"/>
    <w:rsid w:val="0026578B"/>
    <w:rsid w:val="002A0C76"/>
    <w:rsid w:val="0049403F"/>
    <w:rsid w:val="00542690"/>
    <w:rsid w:val="006032C2"/>
    <w:rsid w:val="0073333A"/>
    <w:rsid w:val="00875861"/>
    <w:rsid w:val="0095024E"/>
    <w:rsid w:val="00AF4F36"/>
    <w:rsid w:val="00C060B6"/>
    <w:rsid w:val="00DC622A"/>
    <w:rsid w:val="00FF2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C44941"/>
  <w15:docId w15:val="{CD2A4171-68D2-0B45-BC0C-239105EE7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268D"/>
    <w:rPr>
      <w:sz w:val="24"/>
      <w:szCs w:val="24"/>
    </w:rPr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customStyle="1" w:styleId="pdq2pgselectionanchorcontainer">
    <w:name w:val="pdq2pg_selectionanchorcontainer"/>
    <w:basedOn w:val="Normal"/>
    <w:rsid w:val="00FF268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FF268D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C060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yperlink" Target="https://hiremaitre.com" TargetMode="External"/><Relationship Id="rId13" Type="http://schemas.openxmlformats.org/officeDocument/2006/relationships/hyperlink" Target="https://www.asymmetrica-investments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jeshwanthanthony.com" TargetMode="External"/><Relationship Id="rId12" Type="http://schemas.openxmlformats.org/officeDocument/2006/relationships/hyperlink" Target="https://jeshwanthanthony.wixsite.com/my-site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github.com/jeshwanthanthony/" TargetMode="External"/><Relationship Id="rId11" Type="http://schemas.openxmlformats.org/officeDocument/2006/relationships/hyperlink" Target="https://jeshwanthanthony.wixsite.com/my-site" TargetMode="External"/><Relationship Id="rId5" Type="http://schemas.openxmlformats.org/officeDocument/2006/relationships/hyperlink" Target="https://www.linkedin.com/in/jeshwanth-anthony-b9960832b/" TargetMode="External"/><Relationship Id="rId15" Type="http://schemas.openxmlformats.org/officeDocument/2006/relationships/hyperlink" Target="https://www.linkedin.com/in/jeshwanth-anthony-b9960832b/details/projects/" TargetMode="External"/><Relationship Id="rId10" Type="http://schemas.openxmlformats.org/officeDocument/2006/relationships/hyperlink" Target="https://www.youtube.com/watch?v=cRWcc2pKdDo&amp;feature=youtu.b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outu.be/cRWcc2pKdDo" TargetMode="External"/><Relationship Id="rId14" Type="http://schemas.openxmlformats.org/officeDocument/2006/relationships/hyperlink" Target="https://www.researchgate.net/publication/396481529_KapitalGPT_Report_An_Analysis_of_the_AI_Agent_Ecosystem" TargetMode="External"/><Relationship Id="rId18" Type="http://schemas.openxmlformats.org/officeDocument/2006/relationships/hyperlink" Target="https://www.spicekraftva.com/" TargetMode="External"/><Relationship Id="rId19" Type="http://schemas.openxmlformats.org/officeDocument/2006/relationships/hyperlink" Target="https://youtu.be/d7q3qCt6s0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1335</TotalTime>
  <Pages>2</Pages>
  <Words>843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Jeshwanth Anthony</cp:lastModifiedBy>
  <cp:revision>3</cp:revision>
  <dcterms:created xsi:type="dcterms:W3CDTF">2026-09-01T15:40:00Z</dcterms:created>
  <dcterms:modified xsi:type="dcterms:W3CDTF">2026-09-11T18:21:00Z</dcterms:modified>
</cp:coreProperties>
</file>